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401" w:rsidRDefault="004C2408">
      <w:pPr>
        <w:rPr>
          <w:b/>
          <w:sz w:val="48"/>
          <w:szCs w:val="48"/>
        </w:rPr>
      </w:pPr>
      <w:r w:rsidRPr="004C2408">
        <w:rPr>
          <w:b/>
          <w:sz w:val="48"/>
          <w:szCs w:val="48"/>
        </w:rPr>
        <w:t xml:space="preserve">Fecha </w:t>
      </w:r>
    </w:p>
    <w:p w:rsidR="004C2408" w:rsidRPr="004C2408" w:rsidRDefault="004C2408" w:rsidP="004C2408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56"/>
          <w:szCs w:val="56"/>
        </w:rPr>
      </w:pPr>
      <w:r w:rsidRPr="004C2408">
        <w:rPr>
          <w:b/>
          <w:sz w:val="56"/>
          <w:szCs w:val="56"/>
        </w:rPr>
        <w:t xml:space="preserve">TEMA 1 </w:t>
      </w:r>
      <w:r w:rsidRPr="004C2408">
        <w:rPr>
          <w:rFonts w:ascii="LubalinGraphStd-Demi" w:hAnsi="LubalinGraphStd-Demi" w:cs="LubalinGraphStd-Demi"/>
          <w:sz w:val="56"/>
          <w:szCs w:val="56"/>
        </w:rPr>
        <w:t>¿Cómo se alimentan</w:t>
      </w:r>
    </w:p>
    <w:p w:rsidR="004C2408" w:rsidRDefault="004C2408" w:rsidP="004C2408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56"/>
          <w:szCs w:val="56"/>
        </w:rPr>
      </w:pPr>
      <w:r w:rsidRPr="004C2408">
        <w:rPr>
          <w:rFonts w:ascii="LubalinGraphStd-Demi" w:hAnsi="LubalinGraphStd-Demi" w:cs="LubalinGraphStd-Demi"/>
          <w:sz w:val="56"/>
          <w:szCs w:val="56"/>
        </w:rPr>
        <w:t>y respiran las plantas?</w:t>
      </w:r>
    </w:p>
    <w:p w:rsidR="004C2408" w:rsidRPr="004C2408" w:rsidRDefault="004C2408" w:rsidP="004C2408">
      <w:pPr>
        <w:autoSpaceDE w:val="0"/>
        <w:autoSpaceDN w:val="0"/>
        <w:adjustRightInd w:val="0"/>
        <w:spacing w:after="0" w:line="240" w:lineRule="auto"/>
        <w:jc w:val="both"/>
        <w:rPr>
          <w:rFonts w:ascii="LubalinGraphStd-Demi" w:hAnsi="LubalinGraphStd-Demi" w:cs="LubalinGraphStd-Demi"/>
          <w:sz w:val="36"/>
          <w:szCs w:val="36"/>
        </w:rPr>
      </w:pPr>
    </w:p>
    <w:p w:rsidR="004C2408" w:rsidRPr="004C2408" w:rsidRDefault="004C2408" w:rsidP="004C2408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4C2408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Las plantas son organismos </w:t>
      </w:r>
      <w:r w:rsidRPr="004C2408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autótrofos </w:t>
      </w:r>
      <w:r w:rsidRPr="004C2408">
        <w:rPr>
          <w:rFonts w:ascii="ITCFranklinGothicStd-Book" w:hAnsi="ITCFranklinGothicStd-Book" w:cs="ITCFranklinGothicStd-Book"/>
          <w:color w:val="000000"/>
          <w:sz w:val="36"/>
          <w:szCs w:val="36"/>
        </w:rPr>
        <w:t>porque producen su alimento; en cambio, los heterótrofos se nutren de otros seres vivos.</w:t>
      </w:r>
    </w:p>
    <w:p w:rsidR="004C2408" w:rsidRPr="004C2408" w:rsidRDefault="004C2408" w:rsidP="004C2408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4C2408" w:rsidRDefault="004C2408" w:rsidP="004C2408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4C2408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Las plantas elaboran su alimento en las hojas con agua, luz solar, dióxido de carbono y varias sustancias de la tierra. Este proceso se llama </w:t>
      </w:r>
      <w:r w:rsidRPr="004C2408">
        <w:rPr>
          <w:rFonts w:ascii="ITCFranklinGothicStd-Demi" w:hAnsi="ITCFranklinGothicStd-Demi" w:cs="ITCFranklinGothicStd-Demi"/>
          <w:color w:val="FF0000"/>
          <w:sz w:val="36"/>
          <w:szCs w:val="36"/>
        </w:rPr>
        <w:t>fotosíntesis</w:t>
      </w:r>
      <w:r w:rsidRPr="004C2408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4C2408" w:rsidRDefault="004C2408" w:rsidP="004C2408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4C2408" w:rsidRPr="004C2408" w:rsidRDefault="004C2408" w:rsidP="004C2408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4C2408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Las plantas </w:t>
      </w:r>
      <w:r w:rsidRPr="004C2408">
        <w:rPr>
          <w:rFonts w:ascii="ITCFranklinGothicStd-Demi" w:hAnsi="ITCFranklinGothicStd-Demi" w:cs="ITCFranklinGothicStd-Demi"/>
          <w:color w:val="FF0000"/>
          <w:sz w:val="36"/>
          <w:szCs w:val="36"/>
        </w:rPr>
        <w:t>respiran</w:t>
      </w:r>
      <w:r w:rsidRPr="004C2408">
        <w:rPr>
          <w:rFonts w:ascii="ITCFranklinGothicStd-Book" w:hAnsi="ITCFranklinGothicStd-Book" w:cs="ITCFranklinGothicStd-Book"/>
          <w:color w:val="000000"/>
          <w:sz w:val="36"/>
          <w:szCs w:val="36"/>
        </w:rPr>
        <w:t>, como todos los organismos, para obtener energía; consumen oxígeno para realizar sus funciones vitales, pero producen más oxígeno durante la fotosíntesis.</w:t>
      </w:r>
    </w:p>
    <w:p w:rsidR="004C2408" w:rsidRPr="004C2408" w:rsidRDefault="004C2408" w:rsidP="004C2408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4C2408" w:rsidRDefault="004C2408" w:rsidP="004C2408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4C2408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La respiración de las plantas se efectúa a través de los </w:t>
      </w:r>
      <w:r w:rsidRPr="004C2408">
        <w:rPr>
          <w:rFonts w:ascii="ITCFranklinGothicStd-Demi" w:hAnsi="ITCFranklinGothicStd-Demi" w:cs="ITCFranklinGothicStd-Demi"/>
          <w:color w:val="FF0000"/>
          <w:sz w:val="36"/>
          <w:szCs w:val="36"/>
        </w:rPr>
        <w:t>estomas</w:t>
      </w:r>
      <w:r w:rsidRPr="004C2408">
        <w:rPr>
          <w:rFonts w:ascii="ITCFranklinGothicStd-Book" w:hAnsi="ITCFranklinGothicStd-Book" w:cs="ITCFranklinGothicStd-Book"/>
          <w:color w:val="000000"/>
          <w:sz w:val="36"/>
          <w:szCs w:val="36"/>
        </w:rPr>
        <w:t>, unos poros diminutos que se encuentran en el envés de las hojas.</w:t>
      </w:r>
    </w:p>
    <w:p w:rsidR="004C2408" w:rsidRPr="004C2408" w:rsidRDefault="004C2408" w:rsidP="004C2408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>
        <w:rPr>
          <w:rFonts w:ascii="ITCFranklinGothicStd-Book" w:hAnsi="ITCFranklinGothicStd-Book" w:cs="ITCFranklinGothicStd-Book"/>
          <w:noProof/>
          <w:color w:val="000000"/>
          <w:sz w:val="36"/>
          <w:szCs w:val="36"/>
        </w:rPr>
        <w:drawing>
          <wp:inline distT="0" distB="0" distL="0" distR="0">
            <wp:extent cx="3884121" cy="2422566"/>
            <wp:effectExtent l="19050" t="0" r="2079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904" t="15201" r="11208" b="10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1" cy="242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408" w:rsidRPr="004C2408" w:rsidRDefault="004C2408" w:rsidP="004C2408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4C2408" w:rsidRPr="004C2408" w:rsidRDefault="004C2408" w:rsidP="004C2408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sz w:val="56"/>
          <w:szCs w:val="56"/>
        </w:rPr>
      </w:pPr>
    </w:p>
    <w:p w:rsidR="004C2408" w:rsidRDefault="004C2408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lastRenderedPageBreak/>
        <w:drawing>
          <wp:inline distT="0" distB="0" distL="0" distR="0">
            <wp:extent cx="4956711" cy="2680052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432" t="17216" r="18141" b="2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711" cy="268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8B2" w:rsidRDefault="004C2408" w:rsidP="004C2408">
      <w:pPr>
        <w:tabs>
          <w:tab w:val="left" w:pos="2113"/>
        </w:tabs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noProof/>
          <w:sz w:val="48"/>
          <w:szCs w:val="48"/>
        </w:rPr>
        <w:drawing>
          <wp:inline distT="0" distB="0" distL="0" distR="0">
            <wp:extent cx="5360472" cy="2421122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432" t="15751" r="14843" b="34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557" cy="242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8B2" w:rsidRDefault="008838B2" w:rsidP="008838B2">
      <w:pPr>
        <w:rPr>
          <w:sz w:val="48"/>
          <w:szCs w:val="48"/>
        </w:rPr>
      </w:pPr>
    </w:p>
    <w:p w:rsidR="004C2408" w:rsidRDefault="008838B2" w:rsidP="008838B2">
      <w:pPr>
        <w:tabs>
          <w:tab w:val="left" w:pos="3278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8838B2" w:rsidRDefault="008838B2" w:rsidP="008838B2">
      <w:pPr>
        <w:tabs>
          <w:tab w:val="left" w:pos="3278"/>
        </w:tabs>
        <w:rPr>
          <w:sz w:val="48"/>
          <w:szCs w:val="48"/>
        </w:rPr>
      </w:pPr>
    </w:p>
    <w:p w:rsidR="008838B2" w:rsidRDefault="008838B2" w:rsidP="008838B2">
      <w:pPr>
        <w:tabs>
          <w:tab w:val="left" w:pos="3278"/>
        </w:tabs>
        <w:rPr>
          <w:sz w:val="48"/>
          <w:szCs w:val="48"/>
        </w:rPr>
      </w:pPr>
    </w:p>
    <w:p w:rsidR="008838B2" w:rsidRDefault="008838B2" w:rsidP="008838B2">
      <w:pPr>
        <w:tabs>
          <w:tab w:val="left" w:pos="3278"/>
        </w:tabs>
        <w:rPr>
          <w:sz w:val="48"/>
          <w:szCs w:val="48"/>
        </w:rPr>
      </w:pPr>
    </w:p>
    <w:p w:rsidR="008838B2" w:rsidRDefault="008838B2" w:rsidP="008838B2">
      <w:pPr>
        <w:tabs>
          <w:tab w:val="left" w:pos="3278"/>
        </w:tabs>
        <w:rPr>
          <w:sz w:val="48"/>
          <w:szCs w:val="48"/>
        </w:rPr>
      </w:pPr>
    </w:p>
    <w:p w:rsidR="008838B2" w:rsidRDefault="008838B2" w:rsidP="008838B2">
      <w:pPr>
        <w:tabs>
          <w:tab w:val="left" w:pos="3278"/>
        </w:tabs>
        <w:rPr>
          <w:sz w:val="48"/>
          <w:szCs w:val="48"/>
        </w:rPr>
      </w:pPr>
    </w:p>
    <w:p w:rsidR="008838B2" w:rsidRDefault="008838B2" w:rsidP="008838B2">
      <w:pPr>
        <w:tabs>
          <w:tab w:val="left" w:pos="3278"/>
        </w:tabs>
        <w:rPr>
          <w:sz w:val="48"/>
          <w:szCs w:val="48"/>
        </w:rPr>
      </w:pPr>
      <w:r>
        <w:rPr>
          <w:sz w:val="48"/>
          <w:szCs w:val="48"/>
        </w:rPr>
        <w:t xml:space="preserve">Fecha </w:t>
      </w:r>
    </w:p>
    <w:p w:rsidR="008838B2" w:rsidRPr="008838B2" w:rsidRDefault="008838B2" w:rsidP="008838B2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44"/>
          <w:szCs w:val="44"/>
        </w:rPr>
      </w:pPr>
      <w:r w:rsidRPr="008838B2">
        <w:rPr>
          <w:b/>
          <w:sz w:val="48"/>
          <w:szCs w:val="48"/>
        </w:rPr>
        <w:t xml:space="preserve">TEMA 2: </w:t>
      </w:r>
      <w:r w:rsidRPr="008838B2">
        <w:rPr>
          <w:rFonts w:ascii="LubalinGraphStd-Demi" w:hAnsi="LubalinGraphStd-Demi" w:cs="LubalinGraphStd-Demi"/>
          <w:b/>
          <w:sz w:val="44"/>
          <w:szCs w:val="44"/>
        </w:rPr>
        <w:t>¿Cómo se nutren</w:t>
      </w:r>
    </w:p>
    <w:p w:rsidR="008838B2" w:rsidRDefault="008838B2" w:rsidP="008838B2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44"/>
          <w:szCs w:val="44"/>
        </w:rPr>
      </w:pPr>
      <w:r w:rsidRPr="008838B2">
        <w:rPr>
          <w:rFonts w:ascii="LubalinGraphStd-Demi" w:hAnsi="LubalinGraphStd-Demi" w:cs="LubalinGraphStd-Demi"/>
          <w:b/>
          <w:sz w:val="44"/>
          <w:szCs w:val="44"/>
        </w:rPr>
        <w:t>los animales?</w:t>
      </w:r>
    </w:p>
    <w:p w:rsidR="008838B2" w:rsidRDefault="008838B2" w:rsidP="008838B2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b/>
          <w:sz w:val="44"/>
          <w:szCs w:val="44"/>
        </w:rPr>
      </w:pPr>
    </w:p>
    <w:p w:rsidR="008838B2" w:rsidRPr="008838B2" w:rsidRDefault="008838B2" w:rsidP="008838B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8838B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Todos los seres vivos necesitan </w:t>
      </w:r>
      <w:r w:rsidRPr="008838B2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alimento </w:t>
      </w:r>
      <w:r w:rsidRPr="008838B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en cantidad suficiente para </w:t>
      </w:r>
      <w:r w:rsidRPr="008838B2">
        <w:rPr>
          <w:rFonts w:ascii="ITCFranklinGothicStd-Demi" w:hAnsi="ITCFranklinGothicStd-Demi" w:cs="ITCFranklinGothicStd-Demi"/>
          <w:color w:val="FF0000"/>
          <w:sz w:val="36"/>
          <w:szCs w:val="36"/>
        </w:rPr>
        <w:t>mantenerse sanos</w:t>
      </w:r>
      <w:r w:rsidRPr="008838B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. </w:t>
      </w:r>
    </w:p>
    <w:p w:rsidR="008838B2" w:rsidRPr="008838B2" w:rsidRDefault="008838B2" w:rsidP="008838B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8838B2">
        <w:rPr>
          <w:rFonts w:ascii="ITCFranklinGothicStd-Book" w:hAnsi="ITCFranklinGothicStd-Book" w:cs="ITCFranklinGothicStd-Book"/>
          <w:color w:val="000000"/>
          <w:sz w:val="36"/>
          <w:szCs w:val="36"/>
        </w:rPr>
        <w:t>Estas necesidades de nutrición se satisfacen de diferentes maneras.</w:t>
      </w:r>
    </w:p>
    <w:p w:rsidR="008838B2" w:rsidRPr="008838B2" w:rsidRDefault="008838B2" w:rsidP="008838B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8838B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Las </w:t>
      </w:r>
      <w:r w:rsidRPr="008838B2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plantas </w:t>
      </w:r>
      <w:r w:rsidRPr="008838B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producen su propio alimento, por esta razón se les conoce como </w:t>
      </w:r>
      <w:r w:rsidRPr="008838B2">
        <w:rPr>
          <w:rFonts w:ascii="ITCFranklinGothicStd-Demi" w:hAnsi="ITCFranklinGothicStd-Demi" w:cs="ITCFranklinGothicStd-Demi"/>
          <w:color w:val="FF0000"/>
          <w:sz w:val="36"/>
          <w:szCs w:val="36"/>
        </w:rPr>
        <w:t>productores</w:t>
      </w:r>
      <w:r w:rsidRPr="008838B2">
        <w:rPr>
          <w:rFonts w:ascii="ITCFranklinGothicStd-Book" w:hAnsi="ITCFranklinGothicStd-Book" w:cs="ITCFranklinGothicStd-Book"/>
          <w:color w:val="000000"/>
          <w:sz w:val="36"/>
          <w:szCs w:val="36"/>
        </w:rPr>
        <w:t>; los animales lo obtienen consumiendo plantas o a otros animales.</w:t>
      </w:r>
    </w:p>
    <w:p w:rsidR="008838B2" w:rsidRPr="008838B2" w:rsidRDefault="008838B2" w:rsidP="008838B2">
      <w:pPr>
        <w:autoSpaceDE w:val="0"/>
        <w:autoSpaceDN w:val="0"/>
        <w:adjustRightInd w:val="0"/>
        <w:spacing w:after="0" w:line="240" w:lineRule="auto"/>
        <w:jc w:val="both"/>
        <w:rPr>
          <w:rFonts w:ascii="LubalinGraphStd-Demi" w:hAnsi="LubalinGraphStd-Demi" w:cs="LubalinGraphStd-Demi"/>
          <w:b/>
          <w:sz w:val="36"/>
          <w:szCs w:val="36"/>
        </w:rPr>
      </w:pPr>
    </w:p>
    <w:p w:rsidR="008838B2" w:rsidRPr="008838B2" w:rsidRDefault="008838B2" w:rsidP="008838B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8838B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Los animales que se alimentan de plantas se llaman </w:t>
      </w:r>
      <w:r w:rsidRPr="008838B2">
        <w:rPr>
          <w:rFonts w:ascii="ITCFranklinGothicStd-Demi" w:hAnsi="ITCFranklinGothicStd-Demi" w:cs="ITCFranklinGothicStd-Demi"/>
          <w:color w:val="FF0000"/>
          <w:sz w:val="36"/>
          <w:szCs w:val="36"/>
        </w:rPr>
        <w:t>herbívoros</w:t>
      </w:r>
      <w:r w:rsidRPr="008838B2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8838B2" w:rsidRPr="008838B2" w:rsidRDefault="008838B2" w:rsidP="008838B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8838B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Son </w:t>
      </w:r>
      <w:r w:rsidRPr="008838B2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carnívoros </w:t>
      </w:r>
      <w:r w:rsidRPr="008838B2">
        <w:rPr>
          <w:rFonts w:ascii="ITCFranklinGothicStd-Book" w:hAnsi="ITCFranklinGothicStd-Book" w:cs="ITCFranklinGothicStd-Book"/>
          <w:color w:val="000000"/>
          <w:sz w:val="36"/>
          <w:szCs w:val="36"/>
        </w:rPr>
        <w:t>los animales que comen carne de otros animales.</w:t>
      </w:r>
    </w:p>
    <w:p w:rsidR="008838B2" w:rsidRPr="008838B2" w:rsidRDefault="008838B2" w:rsidP="008838B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8838B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Los animales que se alimentan tanto de </w:t>
      </w:r>
      <w:r w:rsidRPr="008838B2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plantas </w:t>
      </w:r>
      <w:r w:rsidRPr="008838B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como de otros </w:t>
      </w:r>
      <w:r w:rsidRPr="008838B2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animales </w:t>
      </w:r>
      <w:r w:rsidRPr="008838B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se llaman </w:t>
      </w:r>
      <w:r w:rsidRPr="008838B2">
        <w:rPr>
          <w:rFonts w:ascii="ITCFranklinGothicStd-Demi" w:hAnsi="ITCFranklinGothicStd-Demi" w:cs="ITCFranklinGothicStd-Demi"/>
          <w:color w:val="FF0000"/>
          <w:sz w:val="36"/>
          <w:szCs w:val="36"/>
        </w:rPr>
        <w:t>omnívoros</w:t>
      </w:r>
      <w:r w:rsidRPr="008838B2">
        <w:rPr>
          <w:rFonts w:ascii="ITCFranklinGothicStd-Book" w:hAnsi="ITCFranklinGothicStd-Book" w:cs="ITCFranklinGothicStd-Book"/>
          <w:color w:val="000000"/>
          <w:sz w:val="36"/>
          <w:szCs w:val="36"/>
        </w:rPr>
        <w:t>; los osos, los cerdos y los chimpancés pertenecen a este grupo.</w:t>
      </w:r>
    </w:p>
    <w:p w:rsidR="008838B2" w:rsidRPr="008838B2" w:rsidRDefault="008838B2" w:rsidP="008838B2">
      <w:pPr>
        <w:autoSpaceDE w:val="0"/>
        <w:autoSpaceDN w:val="0"/>
        <w:adjustRightInd w:val="0"/>
        <w:spacing w:after="0" w:line="240" w:lineRule="auto"/>
        <w:jc w:val="both"/>
        <w:rPr>
          <w:rFonts w:ascii="LubalinGraphStd-Demi" w:hAnsi="LubalinGraphStd-Demi" w:cs="LubalinGraphStd-Demi"/>
          <w:b/>
          <w:sz w:val="36"/>
          <w:szCs w:val="36"/>
        </w:rPr>
      </w:pPr>
    </w:p>
    <w:p w:rsidR="00404B32" w:rsidRDefault="00404B32" w:rsidP="008838B2">
      <w:pPr>
        <w:tabs>
          <w:tab w:val="left" w:pos="3278"/>
        </w:tabs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400040" cy="1833675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8B2" w:rsidRDefault="00FC6037" w:rsidP="00404B32">
      <w:pPr>
        <w:tabs>
          <w:tab w:val="left" w:pos="1275"/>
        </w:tabs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-100581</wp:posOffset>
            </wp:positionH>
            <wp:positionV relativeFrom="paragraph">
              <wp:posOffset>2777079</wp:posOffset>
            </wp:positionV>
            <wp:extent cx="5375141" cy="6907946"/>
            <wp:effectExtent l="19050" t="0" r="0" b="0"/>
            <wp:wrapNone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141" cy="690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B32">
        <w:rPr>
          <w:sz w:val="48"/>
          <w:szCs w:val="48"/>
        </w:rPr>
        <w:tab/>
      </w:r>
      <w:r w:rsidR="00404B32">
        <w:rPr>
          <w:noProof/>
          <w:sz w:val="48"/>
          <w:szCs w:val="48"/>
        </w:rPr>
        <w:drawing>
          <wp:inline distT="0" distB="0" distL="0" distR="0">
            <wp:extent cx="5400040" cy="2189501"/>
            <wp:effectExtent l="19050" t="0" r="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8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A9C" w:rsidRDefault="00841A9C" w:rsidP="00404B32">
      <w:pPr>
        <w:tabs>
          <w:tab w:val="left" w:pos="1275"/>
        </w:tabs>
        <w:rPr>
          <w:sz w:val="48"/>
          <w:szCs w:val="48"/>
        </w:rPr>
      </w:pPr>
    </w:p>
    <w:p w:rsidR="00841A9C" w:rsidRDefault="00841A9C" w:rsidP="00404B32">
      <w:pPr>
        <w:tabs>
          <w:tab w:val="left" w:pos="1275"/>
        </w:tabs>
        <w:rPr>
          <w:sz w:val="48"/>
          <w:szCs w:val="48"/>
        </w:rPr>
      </w:pPr>
    </w:p>
    <w:p w:rsidR="00841A9C" w:rsidRDefault="00841A9C" w:rsidP="00404B32">
      <w:pPr>
        <w:tabs>
          <w:tab w:val="left" w:pos="1275"/>
        </w:tabs>
        <w:rPr>
          <w:sz w:val="48"/>
          <w:szCs w:val="48"/>
        </w:rPr>
      </w:pPr>
    </w:p>
    <w:p w:rsidR="00841A9C" w:rsidRDefault="00841A9C" w:rsidP="00404B32">
      <w:pPr>
        <w:tabs>
          <w:tab w:val="left" w:pos="1275"/>
        </w:tabs>
        <w:rPr>
          <w:sz w:val="48"/>
          <w:szCs w:val="48"/>
        </w:rPr>
      </w:pPr>
    </w:p>
    <w:p w:rsidR="00841A9C" w:rsidRDefault="00841A9C" w:rsidP="00404B32">
      <w:pPr>
        <w:tabs>
          <w:tab w:val="left" w:pos="1275"/>
        </w:tabs>
        <w:rPr>
          <w:sz w:val="48"/>
          <w:szCs w:val="48"/>
        </w:rPr>
      </w:pPr>
    </w:p>
    <w:p w:rsidR="00841A9C" w:rsidRDefault="00841A9C" w:rsidP="00404B32">
      <w:pPr>
        <w:tabs>
          <w:tab w:val="left" w:pos="1275"/>
        </w:tabs>
        <w:rPr>
          <w:sz w:val="48"/>
          <w:szCs w:val="48"/>
        </w:rPr>
      </w:pPr>
    </w:p>
    <w:p w:rsidR="00841A9C" w:rsidRDefault="00841A9C" w:rsidP="00404B32">
      <w:pPr>
        <w:tabs>
          <w:tab w:val="left" w:pos="1275"/>
        </w:tabs>
        <w:rPr>
          <w:sz w:val="48"/>
          <w:szCs w:val="48"/>
        </w:rPr>
      </w:pPr>
    </w:p>
    <w:p w:rsidR="00841A9C" w:rsidRDefault="00841A9C" w:rsidP="00404B32">
      <w:pPr>
        <w:tabs>
          <w:tab w:val="left" w:pos="1275"/>
        </w:tabs>
        <w:rPr>
          <w:sz w:val="48"/>
          <w:szCs w:val="48"/>
        </w:rPr>
      </w:pPr>
    </w:p>
    <w:p w:rsidR="00841A9C" w:rsidRDefault="00841A9C" w:rsidP="00404B32">
      <w:pPr>
        <w:tabs>
          <w:tab w:val="left" w:pos="1275"/>
        </w:tabs>
        <w:rPr>
          <w:sz w:val="48"/>
          <w:szCs w:val="48"/>
        </w:rPr>
      </w:pPr>
    </w:p>
    <w:p w:rsidR="00841A9C" w:rsidRDefault="00841A9C" w:rsidP="00404B32">
      <w:pPr>
        <w:tabs>
          <w:tab w:val="left" w:pos="1275"/>
        </w:tabs>
        <w:rPr>
          <w:sz w:val="48"/>
          <w:szCs w:val="48"/>
        </w:rPr>
      </w:pPr>
    </w:p>
    <w:p w:rsidR="00841A9C" w:rsidRDefault="00841A9C" w:rsidP="00404B32">
      <w:pPr>
        <w:tabs>
          <w:tab w:val="left" w:pos="1275"/>
        </w:tabs>
        <w:rPr>
          <w:sz w:val="48"/>
          <w:szCs w:val="48"/>
        </w:rPr>
      </w:pPr>
    </w:p>
    <w:p w:rsidR="00841A9C" w:rsidRDefault="00841A9C" w:rsidP="00404B32">
      <w:pPr>
        <w:tabs>
          <w:tab w:val="left" w:pos="1275"/>
        </w:tabs>
        <w:rPr>
          <w:sz w:val="48"/>
          <w:szCs w:val="48"/>
        </w:rPr>
      </w:pPr>
    </w:p>
    <w:p w:rsidR="00841A9C" w:rsidRDefault="00841A9C" w:rsidP="00404B32">
      <w:pPr>
        <w:tabs>
          <w:tab w:val="left" w:pos="1275"/>
        </w:tabs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Fecha </w:t>
      </w:r>
    </w:p>
    <w:p w:rsidR="00841A9C" w:rsidRDefault="00841A9C" w:rsidP="00841A9C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48"/>
          <w:szCs w:val="48"/>
        </w:rPr>
      </w:pPr>
      <w:r w:rsidRPr="00841A9C">
        <w:rPr>
          <w:b/>
          <w:sz w:val="48"/>
          <w:szCs w:val="48"/>
        </w:rPr>
        <w:t xml:space="preserve">TEMA 3: </w:t>
      </w:r>
      <w:r w:rsidRPr="00841A9C">
        <w:rPr>
          <w:rFonts w:ascii="LubalinGraphStd-Demi" w:hAnsi="LubalinGraphStd-Demi" w:cs="LubalinGraphStd-Demi"/>
          <w:b/>
          <w:sz w:val="48"/>
          <w:szCs w:val="48"/>
        </w:rPr>
        <w:t>La respiración</w:t>
      </w:r>
    </w:p>
    <w:p w:rsidR="00841A9C" w:rsidRDefault="00841A9C" w:rsidP="00841A9C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b/>
          <w:sz w:val="48"/>
          <w:szCs w:val="48"/>
        </w:rPr>
      </w:pPr>
    </w:p>
    <w:p w:rsidR="00841A9C" w:rsidRPr="00841A9C" w:rsidRDefault="00841A9C" w:rsidP="00841A9C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841A9C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En la Naturaleza, los organismos tienen distintas formas de tomar el </w:t>
      </w:r>
      <w:r w:rsidRPr="00841A9C">
        <w:rPr>
          <w:rFonts w:ascii="ITCFranklinGothicStd-Demi" w:hAnsi="ITCFranklinGothicStd-Demi" w:cs="ITCFranklinGothicStd-Demi"/>
          <w:color w:val="FF0000"/>
          <w:sz w:val="36"/>
          <w:szCs w:val="36"/>
        </w:rPr>
        <w:t>oxígeno</w:t>
      </w:r>
      <w:r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 </w:t>
      </w:r>
      <w:r w:rsidRPr="00841A9C">
        <w:rPr>
          <w:rFonts w:ascii="ITCFranklinGothicStd-Book" w:hAnsi="ITCFranklinGothicStd-Book" w:cs="ITCFranklinGothicStd-Book"/>
          <w:color w:val="000000"/>
          <w:sz w:val="36"/>
          <w:szCs w:val="36"/>
        </w:rPr>
        <w:t>que necesitan para</w:t>
      </w:r>
      <w:r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</w:t>
      </w:r>
      <w:r w:rsidRPr="00841A9C">
        <w:rPr>
          <w:rFonts w:ascii="ITCFranklinGothicStd-Book" w:hAnsi="ITCFranklinGothicStd-Book" w:cs="ITCFranklinGothicStd-Book"/>
          <w:color w:val="000000"/>
          <w:sz w:val="36"/>
          <w:szCs w:val="36"/>
        </w:rPr>
        <w:t>vivir.</w:t>
      </w:r>
    </w:p>
    <w:p w:rsidR="00841A9C" w:rsidRPr="00841A9C" w:rsidRDefault="00841A9C" w:rsidP="00841A9C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841A9C" w:rsidRPr="00841A9C" w:rsidRDefault="00841A9C" w:rsidP="00841A9C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841A9C">
        <w:rPr>
          <w:rFonts w:ascii="ITCFranklinGothicStd-Book" w:hAnsi="ITCFranklinGothicStd-Book" w:cs="ITCFranklinGothicStd-Book"/>
          <w:color w:val="000000"/>
          <w:sz w:val="36"/>
          <w:szCs w:val="36"/>
        </w:rPr>
        <w:t>Según el ambiente en el que habitan, los animales tienen estructuras especiales que les permiten respirar.</w:t>
      </w:r>
    </w:p>
    <w:p w:rsidR="00841A9C" w:rsidRPr="00841A9C" w:rsidRDefault="00841A9C" w:rsidP="00841A9C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841A9C" w:rsidRPr="00841A9C" w:rsidRDefault="00841A9C" w:rsidP="00841A9C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841A9C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Los animales acuáticos, como los peces, toman el oxígeno del agua por medio de </w:t>
      </w:r>
      <w:r w:rsidRPr="00841A9C">
        <w:rPr>
          <w:rFonts w:ascii="ITCFranklinGothicStd-Demi" w:hAnsi="ITCFranklinGothicStd-Demi" w:cs="ITCFranklinGothicStd-Demi"/>
          <w:color w:val="FF0000"/>
          <w:sz w:val="36"/>
          <w:szCs w:val="36"/>
        </w:rPr>
        <w:t>branquias</w:t>
      </w:r>
      <w:r w:rsidRPr="00841A9C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841A9C" w:rsidRPr="00841A9C" w:rsidRDefault="00841A9C" w:rsidP="00841A9C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b/>
          <w:sz w:val="48"/>
          <w:szCs w:val="48"/>
        </w:rPr>
      </w:pPr>
    </w:p>
    <w:p w:rsidR="00841A9C" w:rsidRDefault="00841A9C" w:rsidP="00841A9C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841A9C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Los delfines y las ballenas, en cambio, lo toman del aire porque tienen </w:t>
      </w:r>
      <w:r w:rsidRPr="00841A9C">
        <w:rPr>
          <w:rFonts w:ascii="ITCFranklinGothicStd-Demi" w:hAnsi="ITCFranklinGothicStd-Demi" w:cs="ITCFranklinGothicStd-Demi"/>
          <w:color w:val="FF0000"/>
          <w:sz w:val="36"/>
          <w:szCs w:val="36"/>
        </w:rPr>
        <w:t>pulmones</w:t>
      </w:r>
      <w:r w:rsidRPr="00841A9C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, igual que los </w:t>
      </w:r>
      <w:r w:rsidRPr="00841A9C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mamíferos </w:t>
      </w:r>
      <w:r w:rsidRPr="00841A9C">
        <w:rPr>
          <w:rFonts w:ascii="ITCFranklinGothicStd-Book" w:hAnsi="ITCFranklinGothicStd-Book" w:cs="ITCFranklinGothicStd-Book"/>
          <w:color w:val="000000"/>
          <w:sz w:val="36"/>
          <w:szCs w:val="36"/>
        </w:rPr>
        <w:t>terrestres, como los leones y los seres humanos.</w:t>
      </w:r>
    </w:p>
    <w:p w:rsidR="00841A9C" w:rsidRPr="00841A9C" w:rsidRDefault="00841A9C" w:rsidP="00841A9C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841A9C" w:rsidRPr="00841A9C" w:rsidRDefault="00841A9C" w:rsidP="00841A9C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841A9C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Las aves también tienen respiración pulmonar, mientras que los insectos respiran por medio de </w:t>
      </w:r>
      <w:r w:rsidRPr="00841A9C">
        <w:rPr>
          <w:rFonts w:ascii="ITCFranklinGothicStd-Demi" w:hAnsi="ITCFranklinGothicStd-Demi" w:cs="ITCFranklinGothicStd-Demi"/>
          <w:color w:val="FF0000"/>
          <w:sz w:val="36"/>
          <w:szCs w:val="36"/>
        </w:rPr>
        <w:t>tráqueas</w:t>
      </w:r>
      <w:r w:rsidRPr="00841A9C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, y las lombrices y ranas lo hacen a través de la </w:t>
      </w:r>
      <w:r w:rsidRPr="00841A9C">
        <w:rPr>
          <w:rFonts w:ascii="ITCFranklinGothicStd-Demi" w:hAnsi="ITCFranklinGothicStd-Demi" w:cs="ITCFranklinGothicStd-Demi"/>
          <w:color w:val="FF0000"/>
          <w:sz w:val="36"/>
          <w:szCs w:val="36"/>
        </w:rPr>
        <w:t>piel</w:t>
      </w:r>
      <w:r w:rsidRPr="00841A9C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9A5509" w:rsidRDefault="009A5509" w:rsidP="00404B32">
      <w:pPr>
        <w:tabs>
          <w:tab w:val="left" w:pos="1275"/>
        </w:tabs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510212" cy="2045003"/>
            <wp:effectExtent l="57150" t="19050" r="109538" b="69547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083" t="14853" r="7760" b="3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212" cy="204500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1A9C" w:rsidRDefault="009A5509" w:rsidP="009A5509">
      <w:pPr>
        <w:tabs>
          <w:tab w:val="left" w:pos="7200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9A5509" w:rsidRDefault="009A5509" w:rsidP="009A5509">
      <w:pPr>
        <w:tabs>
          <w:tab w:val="left" w:pos="7200"/>
        </w:tabs>
        <w:rPr>
          <w:sz w:val="48"/>
          <w:szCs w:val="48"/>
        </w:rPr>
      </w:pPr>
    </w:p>
    <w:p w:rsidR="009A5509" w:rsidRPr="009A5509" w:rsidRDefault="00F00EA0" w:rsidP="009A5509">
      <w:pPr>
        <w:tabs>
          <w:tab w:val="left" w:pos="7200"/>
        </w:tabs>
        <w:rPr>
          <w:sz w:val="48"/>
          <w:szCs w:val="48"/>
        </w:rPr>
      </w:pPr>
      <w:r w:rsidRPr="00F00EA0">
        <w:rPr>
          <w:noProof/>
          <w:sz w:val="48"/>
          <w:szCs w:val="4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2490470</wp:posOffset>
            </wp:positionV>
            <wp:extent cx="5304155" cy="2512702"/>
            <wp:effectExtent l="19050" t="19050" r="10795" b="20948"/>
            <wp:wrapNone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550" t="38043" r="22799" b="2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251270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5509">
        <w:rPr>
          <w:noProof/>
          <w:sz w:val="48"/>
          <w:szCs w:val="48"/>
        </w:rPr>
        <w:drawing>
          <wp:inline distT="0" distB="0" distL="0" distR="0">
            <wp:extent cx="5305425" cy="2348620"/>
            <wp:effectExtent l="19050" t="19050" r="28575" b="13580"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436" t="36029" r="18259" b="1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3486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5509" w:rsidRPr="009A5509" w:rsidSect="004C2408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25B3" w:rsidRDefault="003825B3" w:rsidP="00841A9C">
      <w:pPr>
        <w:spacing w:after="0" w:line="240" w:lineRule="auto"/>
      </w:pPr>
      <w:r>
        <w:separator/>
      </w:r>
    </w:p>
  </w:endnote>
  <w:endnote w:type="continuationSeparator" w:id="1">
    <w:p w:rsidR="003825B3" w:rsidRDefault="003825B3" w:rsidP="00841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balinGraphStd-Dem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TCFranklinGothicSt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TCFranklinGothicStd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25B3" w:rsidRDefault="003825B3" w:rsidP="00841A9C">
      <w:pPr>
        <w:spacing w:after="0" w:line="240" w:lineRule="auto"/>
      </w:pPr>
      <w:r>
        <w:separator/>
      </w:r>
    </w:p>
  </w:footnote>
  <w:footnote w:type="continuationSeparator" w:id="1">
    <w:p w:rsidR="003825B3" w:rsidRDefault="003825B3" w:rsidP="00841A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C2408"/>
    <w:rsid w:val="00233FDB"/>
    <w:rsid w:val="003825B3"/>
    <w:rsid w:val="00404B32"/>
    <w:rsid w:val="004C2408"/>
    <w:rsid w:val="00637401"/>
    <w:rsid w:val="00690735"/>
    <w:rsid w:val="00841A9C"/>
    <w:rsid w:val="008838B2"/>
    <w:rsid w:val="009A5509"/>
    <w:rsid w:val="00EB456A"/>
    <w:rsid w:val="00F00EA0"/>
    <w:rsid w:val="00F8180C"/>
    <w:rsid w:val="00FC6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4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2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240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841A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41A9C"/>
  </w:style>
  <w:style w:type="paragraph" w:styleId="Piedepgina">
    <w:name w:val="footer"/>
    <w:basedOn w:val="Normal"/>
    <w:link w:val="PiedepginaCar"/>
    <w:uiPriority w:val="99"/>
    <w:semiHidden/>
    <w:unhideWhenUsed/>
    <w:rsid w:val="00841A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41A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6</Pages>
  <Words>304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</Company>
  <LinksUpToDate>false</LinksUpToDate>
  <CharactersWithSpaces>1976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</dc:creator>
  <cp:keywords/>
  <dc:description/>
  <cp:lastModifiedBy>se</cp:lastModifiedBy>
  <cp:revision>5</cp:revision>
  <dcterms:created xsi:type="dcterms:W3CDTF">2014-11-07T17:41:00Z</dcterms:created>
  <dcterms:modified xsi:type="dcterms:W3CDTF">2014-11-19T18:29:00Z</dcterms:modified>
</cp:coreProperties>
</file>